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5000" w:type="pct"/>
        <w:tblBorders>
          <w:top w:val="single" w:sz="18" w:space="0" w:color="auto"/>
          <w:left w:val="single" w:sz="18" w:space="0" w:color="auto"/>
          <w:bottom w:val="single" w:sz="18" w:space="0" w:color="auto"/>
          <w:right w:val="single" w:sz="18" w:space="0" w:color="auto"/>
        </w:tblBorders>
        <w:tblCellMar>
          <w:top w:w="108" w:type="dxa"/>
          <w:bottom w:w="108" w:type="dxa"/>
        </w:tblCellMar>
        <w:tblLook w:val="04A0" w:firstRow="1" w:lastRow="0" w:firstColumn="1" w:lastColumn="0" w:noHBand="0" w:noVBand="1"/>
      </w:tblPr>
      <w:tblGrid>
        <w:gridCol w:w="2529"/>
        <w:gridCol w:w="6497"/>
      </w:tblGrid>
      <w:tr w:rsidR="0085655B" w:rsidRPr="0052147A" w14:paraId="7275F6AE" w14:textId="77777777" w:rsidTr="001E0E44">
        <w:trPr>
          <w:cantSplit/>
          <w:trHeight w:val="567"/>
        </w:trPr>
        <w:tc>
          <w:tcPr>
            <w:tcW w:w="1401" w:type="pct"/>
            <w:tcBorders>
              <w:top w:val="single" w:sz="18" w:space="0" w:color="auto"/>
              <w:left w:val="single" w:sz="18" w:space="0" w:color="auto"/>
              <w:bottom w:val="single" w:sz="4" w:space="0" w:color="auto"/>
            </w:tcBorders>
            <w:shd w:val="clear" w:color="auto" w:fill="D4E1CA"/>
            <w:vAlign w:val="center"/>
          </w:tcPr>
          <w:p w14:paraId="595BCFFF" w14:textId="77777777" w:rsidR="0085655B" w:rsidRPr="0052147A" w:rsidRDefault="0085655B" w:rsidP="0085655B">
            <w:pPr>
              <w:contextualSpacing/>
              <w:rPr>
                <w:rFonts w:ascii="Arial" w:hAnsi="Arial" w:cs="Arial"/>
                <w:b/>
                <w:bCs/>
                <w:sz w:val="22"/>
                <w:szCs w:val="22"/>
                <w:lang w:val="nl-NL" w:eastAsia="nl-NL"/>
              </w:rPr>
            </w:pPr>
            <w:r w:rsidRPr="0052147A">
              <w:rPr>
                <w:rFonts w:ascii="Arial" w:hAnsi="Arial" w:cs="Arial"/>
                <w:b/>
                <w:bCs/>
                <w:sz w:val="22"/>
                <w:szCs w:val="22"/>
                <w:lang w:val="nl-NL" w:eastAsia="nl-NL"/>
              </w:rPr>
              <w:t>Graad</w:t>
            </w:r>
          </w:p>
        </w:tc>
        <w:tc>
          <w:tcPr>
            <w:tcW w:w="3599" w:type="pct"/>
            <w:tcBorders>
              <w:top w:val="single" w:sz="18" w:space="0" w:color="auto"/>
              <w:bottom w:val="single" w:sz="4" w:space="0" w:color="auto"/>
              <w:right w:val="single" w:sz="18" w:space="0" w:color="auto"/>
            </w:tcBorders>
            <w:vAlign w:val="center"/>
          </w:tcPr>
          <w:p w14:paraId="3247402E" w14:textId="77777777" w:rsidR="0085655B" w:rsidRPr="0052147A" w:rsidRDefault="0085655B" w:rsidP="0085655B">
            <w:pPr>
              <w:contextualSpacing/>
              <w:jc w:val="both"/>
              <w:rPr>
                <w:rFonts w:ascii="Arial" w:hAnsi="Arial" w:cs="Arial"/>
                <w:sz w:val="22"/>
                <w:szCs w:val="22"/>
                <w:lang w:val="nl-NL" w:eastAsia="nl-NL"/>
              </w:rPr>
            </w:pPr>
            <w:r w:rsidRPr="0052147A">
              <w:rPr>
                <w:rFonts w:ascii="Arial" w:hAnsi="Arial" w:cs="Arial"/>
                <w:sz w:val="22"/>
                <w:szCs w:val="22"/>
                <w:lang w:val="nl-NL" w:eastAsia="nl-NL"/>
              </w:rPr>
              <w:t xml:space="preserve">eerste graad – </w:t>
            </w:r>
            <w:r w:rsidRPr="0052147A">
              <w:rPr>
                <w:rFonts w:ascii="Arial" w:hAnsi="Arial" w:cs="Arial"/>
                <w:sz w:val="22"/>
                <w:szCs w:val="22"/>
                <w:shd w:val="clear" w:color="auto" w:fill="D4E1CA"/>
                <w:lang w:val="nl-NL" w:eastAsia="nl-NL"/>
              </w:rPr>
              <w:t>tweede graad</w:t>
            </w:r>
            <w:r w:rsidRPr="0052147A">
              <w:rPr>
                <w:rFonts w:ascii="Arial" w:hAnsi="Arial" w:cs="Arial"/>
                <w:sz w:val="22"/>
                <w:szCs w:val="22"/>
                <w:lang w:val="nl-NL" w:eastAsia="nl-NL"/>
              </w:rPr>
              <w:t xml:space="preserve"> – derde graad</w:t>
            </w:r>
          </w:p>
        </w:tc>
      </w:tr>
      <w:tr w:rsidR="0085655B" w:rsidRPr="0052147A" w14:paraId="1DB90892" w14:textId="77777777" w:rsidTr="001E0E44">
        <w:trPr>
          <w:cantSplit/>
          <w:trHeight w:val="567"/>
        </w:trPr>
        <w:tc>
          <w:tcPr>
            <w:tcW w:w="1401" w:type="pct"/>
            <w:tcBorders>
              <w:top w:val="single" w:sz="4" w:space="0" w:color="auto"/>
              <w:left w:val="single" w:sz="18" w:space="0" w:color="auto"/>
              <w:bottom w:val="single" w:sz="4" w:space="0" w:color="000000"/>
            </w:tcBorders>
            <w:shd w:val="clear" w:color="auto" w:fill="D4E1CA"/>
            <w:vAlign w:val="center"/>
          </w:tcPr>
          <w:p w14:paraId="3285667A" w14:textId="77777777" w:rsidR="0085655B" w:rsidRPr="0052147A" w:rsidRDefault="0085655B" w:rsidP="0085655B">
            <w:pPr>
              <w:contextualSpacing/>
              <w:rPr>
                <w:rFonts w:ascii="Arial" w:hAnsi="Arial" w:cs="Arial"/>
                <w:b/>
                <w:bCs/>
                <w:sz w:val="22"/>
                <w:szCs w:val="22"/>
                <w:lang w:val="nl-NL" w:eastAsia="nl-NL"/>
              </w:rPr>
            </w:pPr>
            <w:r w:rsidRPr="0052147A">
              <w:rPr>
                <w:rFonts w:ascii="Arial" w:hAnsi="Arial" w:cs="Arial"/>
                <w:b/>
                <w:bCs/>
                <w:sz w:val="22"/>
                <w:szCs w:val="22"/>
                <w:lang w:val="nl-NL" w:eastAsia="nl-NL"/>
              </w:rPr>
              <w:t>Stroom/finaliteit</w:t>
            </w:r>
          </w:p>
        </w:tc>
        <w:tc>
          <w:tcPr>
            <w:tcW w:w="3599" w:type="pct"/>
            <w:tcBorders>
              <w:top w:val="single" w:sz="4" w:space="0" w:color="auto"/>
              <w:bottom w:val="single" w:sz="4" w:space="0" w:color="000000"/>
              <w:right w:val="single" w:sz="18" w:space="0" w:color="auto"/>
            </w:tcBorders>
            <w:vAlign w:val="center"/>
          </w:tcPr>
          <w:p w14:paraId="42B91423" w14:textId="77777777" w:rsidR="0085655B" w:rsidRPr="0052147A" w:rsidRDefault="0085655B" w:rsidP="0085655B">
            <w:pPr>
              <w:contextualSpacing/>
              <w:jc w:val="both"/>
              <w:rPr>
                <w:rFonts w:ascii="Arial" w:hAnsi="Arial" w:cs="Arial"/>
                <w:sz w:val="22"/>
                <w:szCs w:val="22"/>
                <w:lang w:val="nl-NL" w:eastAsia="nl-NL"/>
              </w:rPr>
            </w:pPr>
            <w:r w:rsidRPr="0052147A">
              <w:rPr>
                <w:rFonts w:ascii="Arial" w:hAnsi="Arial" w:cs="Arial"/>
                <w:sz w:val="22"/>
                <w:szCs w:val="22"/>
                <w:lang w:val="nl-NL" w:eastAsia="nl-NL"/>
              </w:rPr>
              <w:t>A-stroom – B-stroom</w:t>
            </w:r>
          </w:p>
          <w:p w14:paraId="514656EF" w14:textId="77777777" w:rsidR="0085655B" w:rsidRPr="0052147A" w:rsidRDefault="0085655B" w:rsidP="0085655B">
            <w:pPr>
              <w:contextualSpacing/>
              <w:jc w:val="both"/>
              <w:rPr>
                <w:rFonts w:ascii="Arial" w:hAnsi="Arial" w:cs="Arial"/>
                <w:sz w:val="22"/>
                <w:szCs w:val="22"/>
                <w:lang w:val="nl-NL" w:eastAsia="nl-NL"/>
              </w:rPr>
            </w:pPr>
          </w:p>
          <w:p w14:paraId="1281EEF6" w14:textId="77777777" w:rsidR="0085655B" w:rsidRPr="0052147A" w:rsidRDefault="0085655B" w:rsidP="0085655B">
            <w:pPr>
              <w:contextualSpacing/>
              <w:jc w:val="both"/>
              <w:rPr>
                <w:rFonts w:ascii="Arial" w:hAnsi="Arial" w:cs="Arial"/>
                <w:sz w:val="22"/>
                <w:szCs w:val="22"/>
                <w:lang w:val="nl-NL" w:eastAsia="nl-NL"/>
              </w:rPr>
            </w:pPr>
            <w:r w:rsidRPr="0052147A">
              <w:rPr>
                <w:rFonts w:ascii="Arial" w:hAnsi="Arial" w:cs="Arial"/>
                <w:sz w:val="22"/>
                <w:szCs w:val="22"/>
                <w:lang w:val="nl-NL" w:eastAsia="nl-NL"/>
              </w:rPr>
              <w:t xml:space="preserve">doorstroomfinaliteit – </w:t>
            </w:r>
            <w:r w:rsidRPr="0052147A">
              <w:rPr>
                <w:rFonts w:ascii="Arial" w:hAnsi="Arial" w:cs="Arial"/>
                <w:sz w:val="22"/>
                <w:szCs w:val="22"/>
                <w:shd w:val="clear" w:color="auto" w:fill="D4E1CA"/>
                <w:lang w:val="nl-NL" w:eastAsia="nl-NL"/>
              </w:rPr>
              <w:t>dubbele finaliteit</w:t>
            </w:r>
            <w:r w:rsidRPr="0052147A">
              <w:rPr>
                <w:rFonts w:ascii="Arial" w:hAnsi="Arial" w:cs="Arial"/>
                <w:sz w:val="22"/>
                <w:szCs w:val="22"/>
                <w:lang w:val="nl-NL" w:eastAsia="nl-NL"/>
              </w:rPr>
              <w:t xml:space="preserve"> - arbeidsmarktfinaliteit</w:t>
            </w:r>
          </w:p>
        </w:tc>
      </w:tr>
      <w:tr w:rsidR="0085655B" w:rsidRPr="0052147A" w14:paraId="0806527C" w14:textId="77777777" w:rsidTr="001E0E44">
        <w:trPr>
          <w:cantSplit/>
          <w:trHeight w:val="567"/>
        </w:trPr>
        <w:tc>
          <w:tcPr>
            <w:tcW w:w="1401" w:type="pct"/>
            <w:tcBorders>
              <w:top w:val="single" w:sz="4" w:space="0" w:color="auto"/>
              <w:left w:val="single" w:sz="18" w:space="0" w:color="auto"/>
              <w:bottom w:val="single" w:sz="18" w:space="0" w:color="auto"/>
            </w:tcBorders>
            <w:shd w:val="clear" w:color="auto" w:fill="D4E1CA"/>
            <w:vAlign w:val="center"/>
          </w:tcPr>
          <w:p w14:paraId="5E8A7B2A" w14:textId="77777777" w:rsidR="0085655B" w:rsidRPr="0052147A" w:rsidRDefault="0085655B" w:rsidP="0085655B">
            <w:pPr>
              <w:contextualSpacing/>
              <w:rPr>
                <w:rFonts w:ascii="Arial" w:hAnsi="Arial" w:cs="Arial"/>
                <w:b/>
                <w:bCs/>
                <w:sz w:val="22"/>
                <w:szCs w:val="22"/>
                <w:lang w:val="nl-NL" w:eastAsia="nl-NL"/>
              </w:rPr>
            </w:pPr>
            <w:r w:rsidRPr="0052147A">
              <w:rPr>
                <w:rFonts w:ascii="Arial" w:hAnsi="Arial" w:cs="Arial"/>
                <w:b/>
                <w:bCs/>
                <w:sz w:val="22"/>
                <w:szCs w:val="22"/>
                <w:lang w:val="nl-NL" w:eastAsia="nl-NL"/>
              </w:rPr>
              <w:t>Studierichting</w:t>
            </w:r>
          </w:p>
        </w:tc>
        <w:tc>
          <w:tcPr>
            <w:tcW w:w="3599" w:type="pct"/>
            <w:tcBorders>
              <w:top w:val="single" w:sz="4" w:space="0" w:color="auto"/>
              <w:bottom w:val="single" w:sz="18" w:space="0" w:color="auto"/>
              <w:right w:val="single" w:sz="18" w:space="0" w:color="auto"/>
            </w:tcBorders>
            <w:vAlign w:val="center"/>
          </w:tcPr>
          <w:p w14:paraId="01A3E7F5" w14:textId="77777777" w:rsidR="0085655B" w:rsidRPr="0052147A" w:rsidRDefault="0085655B" w:rsidP="0085655B">
            <w:pPr>
              <w:contextualSpacing/>
              <w:jc w:val="both"/>
              <w:rPr>
                <w:rFonts w:ascii="Arial" w:hAnsi="Arial" w:cs="Arial"/>
                <w:sz w:val="22"/>
                <w:szCs w:val="22"/>
                <w:lang w:val="nl-NL" w:eastAsia="nl-NL"/>
              </w:rPr>
            </w:pPr>
            <w:r w:rsidRPr="0052147A">
              <w:rPr>
                <w:rFonts w:ascii="Arial" w:hAnsi="Arial" w:cs="Arial"/>
                <w:sz w:val="22"/>
                <w:szCs w:val="22"/>
                <w:lang w:val="nl-NL" w:eastAsia="nl-NL"/>
              </w:rPr>
              <w:t>Maatschappij en welzijn</w:t>
            </w:r>
          </w:p>
        </w:tc>
      </w:tr>
      <w:tr w:rsidR="0085655B" w:rsidRPr="0052147A" w14:paraId="2742B328" w14:textId="77777777" w:rsidTr="001E0E44">
        <w:trPr>
          <w:cantSplit/>
          <w:trHeight w:val="567"/>
        </w:trPr>
        <w:tc>
          <w:tcPr>
            <w:tcW w:w="1401" w:type="pct"/>
            <w:tcBorders>
              <w:top w:val="single" w:sz="18" w:space="0" w:color="auto"/>
              <w:left w:val="single" w:sz="18" w:space="0" w:color="auto"/>
              <w:bottom w:val="single" w:sz="4" w:space="0" w:color="000000"/>
            </w:tcBorders>
            <w:shd w:val="clear" w:color="auto" w:fill="D4E1CA"/>
            <w:vAlign w:val="center"/>
          </w:tcPr>
          <w:p w14:paraId="75972687" w14:textId="77777777" w:rsidR="0085655B" w:rsidRPr="0052147A" w:rsidRDefault="0085655B" w:rsidP="0085655B">
            <w:pPr>
              <w:contextualSpacing/>
              <w:rPr>
                <w:rFonts w:ascii="Arial" w:hAnsi="Arial" w:cs="Arial"/>
                <w:b/>
                <w:bCs/>
                <w:sz w:val="22"/>
                <w:szCs w:val="22"/>
                <w:lang w:val="nl-NL" w:eastAsia="nl-NL"/>
              </w:rPr>
            </w:pPr>
            <w:r w:rsidRPr="0052147A">
              <w:rPr>
                <w:rFonts w:ascii="Arial" w:hAnsi="Arial" w:cs="Arial"/>
                <w:b/>
                <w:bCs/>
                <w:sz w:val="22"/>
                <w:szCs w:val="22"/>
                <w:lang w:val="nl-NL" w:eastAsia="nl-NL"/>
              </w:rPr>
              <w:t>Vak</w:t>
            </w:r>
          </w:p>
        </w:tc>
        <w:tc>
          <w:tcPr>
            <w:tcW w:w="3599" w:type="pct"/>
            <w:tcBorders>
              <w:top w:val="single" w:sz="18" w:space="0" w:color="auto"/>
              <w:bottom w:val="single" w:sz="4" w:space="0" w:color="000000"/>
              <w:right w:val="single" w:sz="18" w:space="0" w:color="auto"/>
            </w:tcBorders>
            <w:vAlign w:val="center"/>
          </w:tcPr>
          <w:p w14:paraId="42ADF953" w14:textId="77777777" w:rsidR="0085655B" w:rsidRPr="0052147A" w:rsidRDefault="0085655B" w:rsidP="0085655B">
            <w:pPr>
              <w:contextualSpacing/>
              <w:jc w:val="both"/>
              <w:rPr>
                <w:rFonts w:ascii="Arial" w:hAnsi="Arial" w:cs="Arial"/>
                <w:sz w:val="22"/>
                <w:szCs w:val="22"/>
                <w:lang w:val="nl-NL" w:eastAsia="nl-NL"/>
              </w:rPr>
            </w:pPr>
            <w:r w:rsidRPr="0052147A">
              <w:rPr>
                <w:rFonts w:ascii="Arial" w:hAnsi="Arial" w:cs="Arial"/>
                <w:sz w:val="22"/>
                <w:szCs w:val="22"/>
                <w:lang w:val="nl-NL" w:eastAsia="nl-NL"/>
              </w:rPr>
              <w:t>Verzorging</w:t>
            </w:r>
          </w:p>
        </w:tc>
      </w:tr>
      <w:tr w:rsidR="0085655B" w:rsidRPr="0052147A" w14:paraId="09F1E687" w14:textId="77777777" w:rsidTr="001E0E44">
        <w:trPr>
          <w:cantSplit/>
          <w:trHeight w:val="567"/>
        </w:trPr>
        <w:tc>
          <w:tcPr>
            <w:tcW w:w="1401" w:type="pct"/>
            <w:tcBorders>
              <w:top w:val="single" w:sz="4" w:space="0" w:color="auto"/>
              <w:left w:val="single" w:sz="18" w:space="0" w:color="auto"/>
              <w:bottom w:val="single" w:sz="4" w:space="0" w:color="000000"/>
            </w:tcBorders>
            <w:shd w:val="clear" w:color="auto" w:fill="D4E1CA"/>
            <w:vAlign w:val="center"/>
          </w:tcPr>
          <w:p w14:paraId="44DFBC61" w14:textId="77777777" w:rsidR="0085655B" w:rsidRPr="0052147A" w:rsidRDefault="0085655B" w:rsidP="0085655B">
            <w:pPr>
              <w:contextualSpacing/>
              <w:rPr>
                <w:rFonts w:ascii="Arial" w:hAnsi="Arial" w:cs="Arial"/>
                <w:b/>
                <w:bCs/>
                <w:sz w:val="22"/>
                <w:szCs w:val="22"/>
                <w:lang w:val="nl-NL" w:eastAsia="nl-NL"/>
              </w:rPr>
            </w:pPr>
            <w:r w:rsidRPr="0052147A">
              <w:rPr>
                <w:rFonts w:ascii="Arial" w:hAnsi="Arial" w:cs="Arial"/>
                <w:b/>
                <w:bCs/>
                <w:sz w:val="22"/>
                <w:szCs w:val="22"/>
                <w:lang w:val="nl-NL" w:eastAsia="nl-NL"/>
              </w:rPr>
              <w:t>Lesonderwerp</w:t>
            </w:r>
          </w:p>
        </w:tc>
        <w:tc>
          <w:tcPr>
            <w:tcW w:w="3599" w:type="pct"/>
            <w:tcBorders>
              <w:top w:val="single" w:sz="4" w:space="0" w:color="auto"/>
              <w:bottom w:val="single" w:sz="4" w:space="0" w:color="000000"/>
              <w:right w:val="single" w:sz="18" w:space="0" w:color="auto"/>
            </w:tcBorders>
            <w:vAlign w:val="center"/>
          </w:tcPr>
          <w:p w14:paraId="564AAD94" w14:textId="77777777" w:rsidR="0085655B" w:rsidRPr="0052147A" w:rsidRDefault="0085655B" w:rsidP="0085655B">
            <w:pPr>
              <w:contextualSpacing/>
              <w:jc w:val="both"/>
              <w:rPr>
                <w:rFonts w:ascii="Arial" w:hAnsi="Arial" w:cs="Arial"/>
                <w:sz w:val="22"/>
                <w:szCs w:val="22"/>
                <w:lang w:val="nl-NL" w:eastAsia="nl-NL"/>
              </w:rPr>
            </w:pPr>
            <w:r w:rsidRPr="0052147A">
              <w:rPr>
                <w:rFonts w:ascii="Arial" w:hAnsi="Arial" w:cs="Arial"/>
                <w:sz w:val="22"/>
                <w:szCs w:val="22"/>
                <w:lang w:val="nl-NL" w:eastAsia="nl-NL"/>
              </w:rPr>
              <w:t>Het oog</w:t>
            </w:r>
          </w:p>
        </w:tc>
      </w:tr>
      <w:tr w:rsidR="0085655B" w:rsidRPr="0052147A" w14:paraId="04AD8065" w14:textId="77777777" w:rsidTr="001E0E44">
        <w:trPr>
          <w:cantSplit/>
          <w:trHeight w:val="567"/>
        </w:trPr>
        <w:tc>
          <w:tcPr>
            <w:tcW w:w="1401" w:type="pct"/>
            <w:tcBorders>
              <w:top w:val="single" w:sz="4" w:space="0" w:color="000000"/>
              <w:left w:val="single" w:sz="18" w:space="0" w:color="auto"/>
              <w:bottom w:val="single" w:sz="4" w:space="0" w:color="000000"/>
            </w:tcBorders>
            <w:shd w:val="clear" w:color="auto" w:fill="D4E1CA"/>
            <w:vAlign w:val="center"/>
          </w:tcPr>
          <w:p w14:paraId="202581C4" w14:textId="77777777" w:rsidR="0085655B" w:rsidRPr="0052147A" w:rsidRDefault="0085655B" w:rsidP="0085655B">
            <w:pPr>
              <w:contextualSpacing/>
              <w:rPr>
                <w:rFonts w:ascii="Arial" w:hAnsi="Arial" w:cs="Arial"/>
                <w:b/>
                <w:bCs/>
                <w:sz w:val="22"/>
                <w:szCs w:val="22"/>
                <w:lang w:val="nl-NL" w:eastAsia="nl-NL"/>
              </w:rPr>
            </w:pPr>
            <w:r w:rsidRPr="0052147A">
              <w:rPr>
                <w:rFonts w:ascii="Arial" w:hAnsi="Arial" w:cs="Arial"/>
                <w:b/>
                <w:bCs/>
                <w:sz w:val="22"/>
                <w:szCs w:val="22"/>
                <w:lang w:val="nl-NL" w:eastAsia="nl-NL"/>
              </w:rPr>
              <w:t>Minimumdoelen</w:t>
            </w:r>
          </w:p>
        </w:tc>
        <w:tc>
          <w:tcPr>
            <w:tcW w:w="3599" w:type="pct"/>
            <w:tcBorders>
              <w:top w:val="single" w:sz="4" w:space="0" w:color="000000"/>
              <w:bottom w:val="single" w:sz="4" w:space="0" w:color="000000"/>
              <w:right w:val="single" w:sz="18" w:space="0" w:color="auto"/>
            </w:tcBorders>
            <w:vAlign w:val="center"/>
          </w:tcPr>
          <w:p w14:paraId="59F002EF" w14:textId="77777777" w:rsidR="0085655B" w:rsidRPr="0052147A" w:rsidRDefault="0085655B" w:rsidP="0085655B">
            <w:pPr>
              <w:contextualSpacing/>
              <w:rPr>
                <w:rFonts w:ascii="Arial" w:hAnsi="Arial" w:cs="Arial"/>
                <w:sz w:val="22"/>
                <w:szCs w:val="22"/>
                <w:lang w:val="nl-NL" w:eastAsia="nl-NL"/>
              </w:rPr>
            </w:pPr>
            <w:r w:rsidRPr="0052147A">
              <w:rPr>
                <w:rFonts w:ascii="Arial" w:hAnsi="Arial" w:cs="Arial"/>
                <w:sz w:val="22"/>
                <w:szCs w:val="22"/>
                <w:lang w:val="nl-NL" w:eastAsia="nl-NL"/>
              </w:rPr>
              <w:t>Cesuurdoelen biologie</w:t>
            </w:r>
          </w:p>
          <w:p w14:paraId="67AD76A5" w14:textId="77777777" w:rsidR="0085655B" w:rsidRPr="0052147A" w:rsidRDefault="0085655B" w:rsidP="0085655B">
            <w:pPr>
              <w:contextualSpacing/>
              <w:rPr>
                <w:rFonts w:ascii="Arial" w:hAnsi="Arial" w:cs="Arial"/>
                <w:sz w:val="22"/>
                <w:szCs w:val="22"/>
                <w:lang w:val="nl-NL" w:eastAsia="nl-NL"/>
              </w:rPr>
            </w:pPr>
            <w:r w:rsidRPr="0052147A">
              <w:rPr>
                <w:rFonts w:ascii="Arial" w:hAnsi="Arial" w:cs="Arial"/>
                <w:sz w:val="22"/>
                <w:szCs w:val="22"/>
                <w:lang w:val="nl-NL" w:eastAsia="nl-NL"/>
              </w:rPr>
              <w:t xml:space="preserve">CD 08.04.01 De leerlingen leggen uit hoe de mens prikkels ontvangt en verwerkt met inbegrip van de werking van zenuwen en hormonen. </w:t>
            </w:r>
          </w:p>
        </w:tc>
      </w:tr>
      <w:tr w:rsidR="0085655B" w:rsidRPr="0052147A" w14:paraId="555221EA" w14:textId="77777777" w:rsidTr="001E0E44">
        <w:trPr>
          <w:cantSplit/>
          <w:trHeight w:val="567"/>
        </w:trPr>
        <w:tc>
          <w:tcPr>
            <w:tcW w:w="1401" w:type="pct"/>
            <w:tcBorders>
              <w:top w:val="single" w:sz="4" w:space="0" w:color="000000"/>
              <w:left w:val="single" w:sz="18" w:space="0" w:color="auto"/>
              <w:bottom w:val="single" w:sz="18" w:space="0" w:color="auto"/>
            </w:tcBorders>
            <w:shd w:val="clear" w:color="auto" w:fill="D4E1CA"/>
            <w:vAlign w:val="center"/>
          </w:tcPr>
          <w:p w14:paraId="0F235E1D" w14:textId="77777777" w:rsidR="0085655B" w:rsidRPr="0052147A" w:rsidRDefault="0085655B" w:rsidP="0085655B">
            <w:pPr>
              <w:contextualSpacing/>
              <w:rPr>
                <w:rFonts w:ascii="Arial" w:hAnsi="Arial" w:cs="Arial"/>
                <w:b/>
                <w:bCs/>
                <w:sz w:val="22"/>
                <w:szCs w:val="22"/>
                <w:lang w:val="nl-NL" w:eastAsia="nl-NL"/>
              </w:rPr>
            </w:pPr>
            <w:r w:rsidRPr="0052147A">
              <w:rPr>
                <w:rFonts w:ascii="Arial" w:hAnsi="Arial" w:cs="Arial"/>
                <w:b/>
                <w:bCs/>
                <w:sz w:val="22"/>
                <w:szCs w:val="22"/>
                <w:lang w:val="nl-NL" w:eastAsia="nl-NL"/>
              </w:rPr>
              <w:t>Lesdoelstellingen</w:t>
            </w:r>
          </w:p>
        </w:tc>
        <w:tc>
          <w:tcPr>
            <w:tcW w:w="3599" w:type="pct"/>
            <w:tcBorders>
              <w:top w:val="single" w:sz="4" w:space="0" w:color="000000"/>
              <w:bottom w:val="single" w:sz="18" w:space="0" w:color="auto"/>
              <w:right w:val="single" w:sz="18" w:space="0" w:color="auto"/>
            </w:tcBorders>
            <w:vAlign w:val="center"/>
          </w:tcPr>
          <w:p w14:paraId="5ADE3395" w14:textId="77777777" w:rsidR="0085655B" w:rsidRPr="0052147A" w:rsidRDefault="0085655B" w:rsidP="0085655B">
            <w:pPr>
              <w:contextualSpacing/>
              <w:rPr>
                <w:rFonts w:ascii="Arial" w:hAnsi="Arial" w:cs="Arial"/>
                <w:sz w:val="22"/>
                <w:szCs w:val="22"/>
                <w:lang w:val="nl-NL" w:eastAsia="nl-NL"/>
              </w:rPr>
            </w:pPr>
            <w:r w:rsidRPr="0052147A">
              <w:rPr>
                <w:rFonts w:ascii="Arial" w:hAnsi="Arial" w:cs="Arial"/>
                <w:sz w:val="22"/>
                <w:szCs w:val="22"/>
                <w:lang w:val="nl-NL" w:eastAsia="nl-NL"/>
              </w:rPr>
              <w:t>Cognitief</w:t>
            </w:r>
          </w:p>
          <w:p w14:paraId="196DCC0C" w14:textId="77777777" w:rsidR="0085655B" w:rsidRPr="0052147A" w:rsidRDefault="0085655B" w:rsidP="0085655B">
            <w:pPr>
              <w:numPr>
                <w:ilvl w:val="0"/>
                <w:numId w:val="1"/>
              </w:numPr>
              <w:contextualSpacing/>
              <w:jc w:val="both"/>
              <w:rPr>
                <w:rFonts w:ascii="Arial" w:hAnsi="Arial" w:cs="Arial"/>
                <w:sz w:val="22"/>
                <w:szCs w:val="22"/>
                <w:lang w:val="nl-NL" w:eastAsia="nl-NL"/>
              </w:rPr>
            </w:pPr>
            <w:r w:rsidRPr="0052147A">
              <w:rPr>
                <w:rFonts w:ascii="Arial" w:hAnsi="Arial" w:cs="Arial"/>
                <w:sz w:val="22"/>
                <w:szCs w:val="22"/>
                <w:lang w:val="nl-NL" w:eastAsia="nl-NL"/>
              </w:rPr>
              <w:t>De leerlingen kunnen de onderdelen van het oog op de juiste plaats zetten. (onthouden)</w:t>
            </w:r>
          </w:p>
          <w:p w14:paraId="2439B7EF" w14:textId="77777777" w:rsidR="0085655B" w:rsidRPr="0052147A" w:rsidRDefault="0085655B" w:rsidP="0085655B">
            <w:pPr>
              <w:numPr>
                <w:ilvl w:val="0"/>
                <w:numId w:val="1"/>
              </w:numPr>
              <w:contextualSpacing/>
              <w:jc w:val="both"/>
              <w:rPr>
                <w:rFonts w:ascii="Arial" w:hAnsi="Arial" w:cs="Arial"/>
                <w:sz w:val="22"/>
                <w:szCs w:val="22"/>
                <w:lang w:val="nl-NL" w:eastAsia="nl-NL"/>
              </w:rPr>
            </w:pPr>
            <w:r w:rsidRPr="0052147A">
              <w:rPr>
                <w:rFonts w:ascii="Arial" w:hAnsi="Arial" w:cs="Arial"/>
                <w:sz w:val="22"/>
                <w:szCs w:val="22"/>
                <w:lang w:val="nl-NL" w:eastAsia="nl-NL"/>
              </w:rPr>
              <w:t>De leerlingen kunnen de functies van de onderdelen van het oog beschrijven. (begrijpen)</w:t>
            </w:r>
          </w:p>
        </w:tc>
      </w:tr>
    </w:tbl>
    <w:p w14:paraId="1A29E44E" w14:textId="4AFF270F" w:rsidR="00DE3ECD" w:rsidRDefault="00DE3ECD"/>
    <w:p w14:paraId="398A4410" w14:textId="77777777" w:rsidR="00DE3ECD" w:rsidRDefault="00DE3ECD">
      <w:r>
        <w:br w:type="page"/>
      </w:r>
    </w:p>
    <w:tbl>
      <w:tblPr>
        <w:tblStyle w:val="Tabelraster"/>
        <w:tblW w:w="5000" w:type="pct"/>
        <w:tblBorders>
          <w:top w:val="single" w:sz="18" w:space="0" w:color="auto"/>
          <w:left w:val="single" w:sz="18" w:space="0" w:color="auto"/>
          <w:bottom w:val="single" w:sz="18" w:space="0" w:color="auto"/>
          <w:right w:val="single" w:sz="18" w:space="0" w:color="auto"/>
        </w:tblBorders>
        <w:tblCellMar>
          <w:top w:w="108" w:type="dxa"/>
          <w:bottom w:w="108" w:type="dxa"/>
        </w:tblCellMar>
        <w:tblLook w:val="04A0" w:firstRow="1" w:lastRow="0" w:firstColumn="1" w:lastColumn="0" w:noHBand="0" w:noVBand="1"/>
      </w:tblPr>
      <w:tblGrid>
        <w:gridCol w:w="2529"/>
        <w:gridCol w:w="6497"/>
      </w:tblGrid>
      <w:tr w:rsidR="0085655B" w:rsidRPr="0052147A" w14:paraId="050E77E3" w14:textId="77777777" w:rsidTr="001E0E44">
        <w:trPr>
          <w:cantSplit/>
          <w:trHeight w:val="567"/>
        </w:trPr>
        <w:tc>
          <w:tcPr>
            <w:tcW w:w="1401" w:type="pct"/>
            <w:tcBorders>
              <w:top w:val="single" w:sz="18" w:space="0" w:color="auto"/>
            </w:tcBorders>
            <w:shd w:val="clear" w:color="auto" w:fill="D4E1CA"/>
            <w:vAlign w:val="center"/>
          </w:tcPr>
          <w:p w14:paraId="4AEC02E5" w14:textId="77777777" w:rsidR="0085655B" w:rsidRPr="0052147A" w:rsidRDefault="0085655B" w:rsidP="0085655B">
            <w:pPr>
              <w:contextualSpacing/>
              <w:rPr>
                <w:rFonts w:ascii="Arial" w:hAnsi="Arial" w:cs="Arial"/>
                <w:b/>
                <w:bCs/>
                <w:sz w:val="22"/>
                <w:szCs w:val="22"/>
                <w:lang w:val="nl-NL" w:eastAsia="nl-NL"/>
              </w:rPr>
            </w:pPr>
            <w:r w:rsidRPr="0052147A">
              <w:rPr>
                <w:rFonts w:ascii="Arial" w:hAnsi="Arial" w:cs="Arial"/>
                <w:b/>
                <w:bCs/>
                <w:sz w:val="22"/>
                <w:szCs w:val="22"/>
                <w:lang w:val="nl-NL" w:eastAsia="nl-NL"/>
              </w:rPr>
              <w:lastRenderedPageBreak/>
              <w:t>Beschrijving activiteit</w:t>
            </w:r>
          </w:p>
        </w:tc>
        <w:tc>
          <w:tcPr>
            <w:tcW w:w="3599" w:type="pct"/>
            <w:tcBorders>
              <w:top w:val="single" w:sz="18" w:space="0" w:color="auto"/>
            </w:tcBorders>
            <w:vAlign w:val="center"/>
          </w:tcPr>
          <w:p w14:paraId="5B37F2D1" w14:textId="77777777" w:rsidR="0085655B" w:rsidRPr="0052147A" w:rsidRDefault="0085655B" w:rsidP="0085655B">
            <w:pPr>
              <w:contextualSpacing/>
              <w:jc w:val="both"/>
              <w:rPr>
                <w:rFonts w:ascii="Arial" w:hAnsi="Arial" w:cs="Arial"/>
                <w:sz w:val="22"/>
                <w:szCs w:val="22"/>
                <w:lang w:val="nl-NL" w:eastAsia="nl-NL"/>
              </w:rPr>
            </w:pPr>
            <w:r w:rsidRPr="0052147A">
              <w:rPr>
                <w:rFonts w:ascii="Arial" w:hAnsi="Arial" w:cs="Arial"/>
                <w:sz w:val="22"/>
                <w:szCs w:val="22"/>
                <w:lang w:val="nl-NL" w:eastAsia="nl-NL"/>
              </w:rPr>
              <w:t>De leerlingen hebben een half jaar geleden de bouw van het oog leren kennen. In een komende les voeren ze een dissectie uit waarbij ze de onderdelen van het oog opnieuw moeten kunnen benoemen. Daarom worden deze onderdelen uitvoerig herhaald.</w:t>
            </w:r>
          </w:p>
          <w:p w14:paraId="0C6B1DC9" w14:textId="77777777" w:rsidR="0085655B" w:rsidRPr="0052147A" w:rsidRDefault="0085655B" w:rsidP="0085655B">
            <w:pPr>
              <w:contextualSpacing/>
              <w:jc w:val="both"/>
              <w:rPr>
                <w:rFonts w:ascii="Arial" w:hAnsi="Arial" w:cs="Arial"/>
                <w:sz w:val="22"/>
                <w:szCs w:val="22"/>
                <w:lang w:val="nl-NL" w:eastAsia="nl-NL"/>
              </w:rPr>
            </w:pPr>
          </w:p>
          <w:p w14:paraId="0462640B" w14:textId="77777777" w:rsidR="0085655B" w:rsidRPr="0052147A" w:rsidRDefault="0085655B" w:rsidP="0085655B">
            <w:pPr>
              <w:contextualSpacing/>
              <w:jc w:val="both"/>
              <w:rPr>
                <w:rFonts w:ascii="Arial" w:hAnsi="Arial" w:cs="Arial"/>
                <w:sz w:val="22"/>
                <w:szCs w:val="22"/>
                <w:lang w:val="nl-NL" w:eastAsia="nl-NL"/>
              </w:rPr>
            </w:pPr>
            <w:r w:rsidRPr="0052147A">
              <w:rPr>
                <w:rFonts w:ascii="Arial" w:hAnsi="Arial" w:cs="Arial"/>
                <w:sz w:val="22"/>
                <w:szCs w:val="22"/>
                <w:lang w:val="nl-NL" w:eastAsia="nl-NL"/>
              </w:rPr>
              <w:t>Voor de les:</w:t>
            </w:r>
          </w:p>
          <w:p w14:paraId="4DA49A11" w14:textId="77777777" w:rsidR="0085655B" w:rsidRPr="0052147A" w:rsidRDefault="0085655B" w:rsidP="0085655B">
            <w:pPr>
              <w:contextualSpacing/>
              <w:jc w:val="both"/>
              <w:rPr>
                <w:rFonts w:ascii="Arial" w:hAnsi="Arial" w:cs="Arial"/>
                <w:sz w:val="22"/>
                <w:szCs w:val="22"/>
                <w:lang w:val="nl-NL" w:eastAsia="nl-NL"/>
              </w:rPr>
            </w:pPr>
            <w:r w:rsidRPr="0052147A">
              <w:rPr>
                <w:rFonts w:ascii="Arial" w:hAnsi="Arial" w:cs="Arial"/>
                <w:sz w:val="22"/>
                <w:szCs w:val="22"/>
                <w:lang w:val="nl-NL" w:eastAsia="nl-NL"/>
              </w:rPr>
              <w:t>De leerkracht tekent op de verharde ondergrond een grote cirkel met stoepkrijt. Hierbij zet hij langs waar het oog licht zal opvangen.</w:t>
            </w:r>
          </w:p>
          <w:p w14:paraId="3EB74E20" w14:textId="77777777" w:rsidR="0085655B" w:rsidRPr="0052147A" w:rsidRDefault="0085655B" w:rsidP="0085655B">
            <w:pPr>
              <w:contextualSpacing/>
              <w:jc w:val="both"/>
              <w:rPr>
                <w:rFonts w:ascii="Arial" w:hAnsi="Arial" w:cs="Arial"/>
                <w:sz w:val="22"/>
                <w:szCs w:val="22"/>
                <w:lang w:val="nl-NL" w:eastAsia="nl-NL"/>
              </w:rPr>
            </w:pPr>
          </w:p>
          <w:p w14:paraId="193CF433" w14:textId="77777777" w:rsidR="0085655B" w:rsidRPr="0052147A" w:rsidRDefault="0085655B" w:rsidP="0085655B">
            <w:pPr>
              <w:contextualSpacing/>
              <w:jc w:val="both"/>
              <w:rPr>
                <w:rFonts w:ascii="Arial" w:hAnsi="Arial" w:cs="Arial"/>
                <w:sz w:val="22"/>
                <w:szCs w:val="22"/>
                <w:lang w:val="nl-NL" w:eastAsia="nl-NL"/>
              </w:rPr>
            </w:pPr>
            <w:r w:rsidRPr="0052147A">
              <w:rPr>
                <w:rFonts w:ascii="Arial" w:hAnsi="Arial" w:cs="Arial"/>
                <w:sz w:val="22"/>
                <w:szCs w:val="22"/>
                <w:lang w:val="nl-NL" w:eastAsia="nl-NL"/>
              </w:rPr>
              <w:t>Tijdens de les:</w:t>
            </w:r>
          </w:p>
          <w:p w14:paraId="52710272" w14:textId="77777777" w:rsidR="0085655B" w:rsidRPr="0052147A" w:rsidRDefault="0085655B" w:rsidP="0085655B">
            <w:pPr>
              <w:numPr>
                <w:ilvl w:val="0"/>
                <w:numId w:val="3"/>
              </w:numPr>
              <w:contextualSpacing/>
              <w:jc w:val="both"/>
              <w:rPr>
                <w:rFonts w:ascii="Arial" w:hAnsi="Arial" w:cs="Arial"/>
                <w:sz w:val="22"/>
                <w:szCs w:val="22"/>
                <w:lang w:val="nl-NL" w:eastAsia="nl-NL"/>
              </w:rPr>
            </w:pPr>
            <w:r w:rsidRPr="0052147A">
              <w:rPr>
                <w:rFonts w:ascii="Arial" w:hAnsi="Arial" w:cs="Arial"/>
                <w:sz w:val="22"/>
                <w:szCs w:val="22"/>
                <w:lang w:val="nl-NL" w:eastAsia="nl-NL"/>
              </w:rPr>
              <w:t>Elke leerling krijgt een kaartje met daarop een onderdeel van het oog.</w:t>
            </w:r>
          </w:p>
          <w:p w14:paraId="5477B8EA" w14:textId="77777777" w:rsidR="0085655B" w:rsidRPr="0052147A" w:rsidRDefault="0085655B" w:rsidP="0085655B">
            <w:pPr>
              <w:numPr>
                <w:ilvl w:val="0"/>
                <w:numId w:val="3"/>
              </w:numPr>
              <w:contextualSpacing/>
              <w:jc w:val="both"/>
              <w:rPr>
                <w:rFonts w:ascii="Arial" w:hAnsi="Arial" w:cs="Arial"/>
                <w:sz w:val="22"/>
                <w:szCs w:val="22"/>
                <w:lang w:val="nl-NL" w:eastAsia="nl-NL"/>
              </w:rPr>
            </w:pPr>
            <w:r w:rsidRPr="0052147A">
              <w:rPr>
                <w:rFonts w:ascii="Arial" w:hAnsi="Arial" w:cs="Arial"/>
                <w:sz w:val="22"/>
                <w:szCs w:val="22"/>
                <w:lang w:val="nl-NL" w:eastAsia="nl-NL"/>
              </w:rPr>
              <w:t>De leerlingen krijgen vijf minuten om aan de hand van hun cursus expert te worden over het onderdeel dat op hun kaartje staat.</w:t>
            </w:r>
          </w:p>
          <w:p w14:paraId="0FFDB942" w14:textId="77777777" w:rsidR="0085655B" w:rsidRPr="0052147A" w:rsidRDefault="0085655B" w:rsidP="0085655B">
            <w:pPr>
              <w:numPr>
                <w:ilvl w:val="0"/>
                <w:numId w:val="3"/>
              </w:numPr>
              <w:contextualSpacing/>
              <w:jc w:val="both"/>
              <w:rPr>
                <w:rFonts w:ascii="Arial" w:hAnsi="Arial" w:cs="Arial"/>
                <w:sz w:val="22"/>
                <w:szCs w:val="22"/>
                <w:lang w:val="nl-NL" w:eastAsia="nl-NL"/>
              </w:rPr>
            </w:pPr>
            <w:r w:rsidRPr="0052147A">
              <w:rPr>
                <w:rFonts w:ascii="Arial" w:hAnsi="Arial" w:cs="Arial"/>
                <w:sz w:val="22"/>
                <w:szCs w:val="22"/>
                <w:lang w:val="nl-NL" w:eastAsia="nl-NL"/>
              </w:rPr>
              <w:t>De leerlingen sluiten hun boek en gaan met alleen hun kaartje naar buiten met de leerkracht.</w:t>
            </w:r>
          </w:p>
          <w:p w14:paraId="13B8E110" w14:textId="77777777" w:rsidR="0085655B" w:rsidRPr="0052147A" w:rsidRDefault="0085655B" w:rsidP="0085655B">
            <w:pPr>
              <w:numPr>
                <w:ilvl w:val="0"/>
                <w:numId w:val="3"/>
              </w:numPr>
              <w:contextualSpacing/>
              <w:jc w:val="both"/>
              <w:rPr>
                <w:rFonts w:ascii="Arial" w:hAnsi="Arial" w:cs="Arial"/>
                <w:sz w:val="22"/>
                <w:szCs w:val="22"/>
                <w:lang w:val="nl-NL" w:eastAsia="nl-NL"/>
              </w:rPr>
            </w:pPr>
            <w:r w:rsidRPr="0052147A">
              <w:rPr>
                <w:rFonts w:ascii="Arial" w:hAnsi="Arial" w:cs="Arial"/>
                <w:sz w:val="22"/>
                <w:szCs w:val="22"/>
                <w:lang w:val="nl-NL" w:eastAsia="nl-NL"/>
              </w:rPr>
              <w:t>De leerlingen plaatsen zich in ‘het oog’ volgens het onderdeel dat ze kregen.</w:t>
            </w:r>
          </w:p>
          <w:p w14:paraId="369ECC40" w14:textId="77777777" w:rsidR="0085655B" w:rsidRPr="0052147A" w:rsidRDefault="0085655B" w:rsidP="0085655B">
            <w:pPr>
              <w:numPr>
                <w:ilvl w:val="0"/>
                <w:numId w:val="3"/>
              </w:numPr>
              <w:contextualSpacing/>
              <w:jc w:val="both"/>
              <w:rPr>
                <w:rFonts w:ascii="Arial" w:hAnsi="Arial" w:cs="Arial"/>
                <w:sz w:val="22"/>
                <w:szCs w:val="22"/>
                <w:lang w:val="nl-NL" w:eastAsia="nl-NL"/>
              </w:rPr>
            </w:pPr>
            <w:r w:rsidRPr="0052147A">
              <w:rPr>
                <w:rFonts w:ascii="Arial" w:hAnsi="Arial" w:cs="Arial"/>
                <w:sz w:val="22"/>
                <w:szCs w:val="22"/>
                <w:lang w:val="nl-NL" w:eastAsia="nl-NL"/>
              </w:rPr>
              <w:t>Iedere leerling krijgt een minuut om zijn onderdeel toe te lichten.</w:t>
            </w:r>
          </w:p>
        </w:tc>
      </w:tr>
      <w:tr w:rsidR="0085655B" w:rsidRPr="0052147A" w14:paraId="1E8BAA0D" w14:textId="77777777" w:rsidTr="001E0E44">
        <w:trPr>
          <w:cantSplit/>
          <w:trHeight w:val="567"/>
        </w:trPr>
        <w:tc>
          <w:tcPr>
            <w:tcW w:w="1401" w:type="pct"/>
            <w:shd w:val="clear" w:color="auto" w:fill="D4E1CA"/>
            <w:vAlign w:val="center"/>
          </w:tcPr>
          <w:p w14:paraId="171A01A1" w14:textId="77777777" w:rsidR="0085655B" w:rsidRPr="0052147A" w:rsidRDefault="0085655B" w:rsidP="0085655B">
            <w:pPr>
              <w:contextualSpacing/>
              <w:rPr>
                <w:rFonts w:ascii="Arial" w:hAnsi="Arial" w:cs="Arial"/>
                <w:b/>
                <w:bCs/>
                <w:sz w:val="22"/>
                <w:szCs w:val="22"/>
                <w:lang w:val="nl-NL" w:eastAsia="nl-NL"/>
              </w:rPr>
            </w:pPr>
            <w:r w:rsidRPr="0052147A">
              <w:rPr>
                <w:rFonts w:ascii="Arial" w:hAnsi="Arial" w:cs="Arial"/>
                <w:b/>
                <w:bCs/>
                <w:sz w:val="22"/>
                <w:szCs w:val="22"/>
                <w:lang w:val="nl-NL" w:eastAsia="nl-NL"/>
              </w:rPr>
              <w:t>Benodigdheden</w:t>
            </w:r>
          </w:p>
        </w:tc>
        <w:tc>
          <w:tcPr>
            <w:tcW w:w="3599" w:type="pct"/>
            <w:vAlign w:val="center"/>
          </w:tcPr>
          <w:p w14:paraId="5BBD3FE0" w14:textId="77777777" w:rsidR="0085655B" w:rsidRPr="0052147A" w:rsidRDefault="0085655B" w:rsidP="0085655B">
            <w:pPr>
              <w:numPr>
                <w:ilvl w:val="0"/>
                <w:numId w:val="2"/>
              </w:numPr>
              <w:contextualSpacing/>
              <w:jc w:val="both"/>
              <w:rPr>
                <w:rFonts w:ascii="Arial" w:hAnsi="Arial" w:cs="Arial"/>
                <w:sz w:val="22"/>
                <w:szCs w:val="22"/>
                <w:lang w:val="nl-NL" w:eastAsia="nl-NL"/>
              </w:rPr>
            </w:pPr>
            <w:r w:rsidRPr="0052147A">
              <w:rPr>
                <w:rFonts w:ascii="Arial" w:hAnsi="Arial" w:cs="Arial"/>
                <w:sz w:val="22"/>
                <w:szCs w:val="22"/>
                <w:lang w:val="nl-NL" w:eastAsia="nl-NL"/>
              </w:rPr>
              <w:t>Stoepkrijt</w:t>
            </w:r>
          </w:p>
          <w:p w14:paraId="06484BAC" w14:textId="77777777" w:rsidR="0085655B" w:rsidRPr="0052147A" w:rsidRDefault="0085655B" w:rsidP="0085655B">
            <w:pPr>
              <w:numPr>
                <w:ilvl w:val="0"/>
                <w:numId w:val="2"/>
              </w:numPr>
              <w:contextualSpacing/>
              <w:jc w:val="both"/>
              <w:rPr>
                <w:rFonts w:ascii="Arial" w:hAnsi="Arial" w:cs="Arial"/>
                <w:sz w:val="22"/>
                <w:szCs w:val="22"/>
                <w:lang w:val="nl-NL" w:eastAsia="nl-NL"/>
              </w:rPr>
            </w:pPr>
            <w:r w:rsidRPr="0052147A">
              <w:rPr>
                <w:rFonts w:ascii="Arial" w:hAnsi="Arial" w:cs="Arial"/>
                <w:sz w:val="22"/>
                <w:szCs w:val="22"/>
                <w:lang w:val="nl-NL" w:eastAsia="nl-NL"/>
              </w:rPr>
              <w:t>Kaartjes met onderdelen (zoveel als er leerlingen zijn)</w:t>
            </w:r>
          </w:p>
        </w:tc>
      </w:tr>
      <w:tr w:rsidR="0085655B" w:rsidRPr="0052147A" w14:paraId="270550F1" w14:textId="77777777" w:rsidTr="001E0E44">
        <w:trPr>
          <w:cantSplit/>
          <w:trHeight w:val="567"/>
        </w:trPr>
        <w:tc>
          <w:tcPr>
            <w:tcW w:w="1401" w:type="pct"/>
            <w:shd w:val="clear" w:color="auto" w:fill="D4E1CA"/>
            <w:vAlign w:val="center"/>
          </w:tcPr>
          <w:p w14:paraId="6F0780C6" w14:textId="77777777" w:rsidR="0085655B" w:rsidRPr="0052147A" w:rsidRDefault="0085655B" w:rsidP="0085655B">
            <w:pPr>
              <w:contextualSpacing/>
              <w:rPr>
                <w:rFonts w:ascii="Arial" w:hAnsi="Arial" w:cs="Arial"/>
                <w:b/>
                <w:bCs/>
                <w:sz w:val="22"/>
                <w:szCs w:val="22"/>
                <w:lang w:val="nl-NL" w:eastAsia="nl-NL"/>
              </w:rPr>
            </w:pPr>
            <w:r w:rsidRPr="0052147A">
              <w:rPr>
                <w:rFonts w:ascii="Arial" w:hAnsi="Arial" w:cs="Arial"/>
                <w:b/>
                <w:bCs/>
                <w:sz w:val="22"/>
                <w:szCs w:val="22"/>
                <w:lang w:val="nl-NL" w:eastAsia="nl-NL"/>
              </w:rPr>
              <w:t>Locatie</w:t>
            </w:r>
          </w:p>
        </w:tc>
        <w:tc>
          <w:tcPr>
            <w:tcW w:w="3599" w:type="pct"/>
            <w:vAlign w:val="center"/>
          </w:tcPr>
          <w:p w14:paraId="0DE413C9" w14:textId="77777777" w:rsidR="0085655B" w:rsidRPr="009315DB" w:rsidRDefault="0085655B" w:rsidP="0085655B">
            <w:pPr>
              <w:contextualSpacing/>
              <w:rPr>
                <w:rFonts w:ascii="Arial" w:hAnsi="Arial" w:cs="Arial"/>
                <w:sz w:val="22"/>
                <w:szCs w:val="22"/>
                <w:lang w:val="nl-NL" w:eastAsia="nl-NL"/>
              </w:rPr>
            </w:pPr>
            <w:r w:rsidRPr="009315DB">
              <w:rPr>
                <w:rFonts w:ascii="Arial" w:hAnsi="Arial" w:cs="Arial"/>
                <w:sz w:val="22"/>
                <w:szCs w:val="22"/>
                <w:lang w:val="nl-NL" w:eastAsia="nl-NL"/>
              </w:rPr>
              <w:t xml:space="preserve">place-ambivalent (space) – </w:t>
            </w:r>
            <w:r w:rsidRPr="009315DB">
              <w:rPr>
                <w:rFonts w:ascii="Arial" w:hAnsi="Arial" w:cs="Arial"/>
                <w:sz w:val="22"/>
                <w:szCs w:val="22"/>
                <w:shd w:val="clear" w:color="auto" w:fill="D4E1CA"/>
                <w:lang w:val="nl-NL" w:eastAsia="nl-NL"/>
              </w:rPr>
              <w:t>place-sensitive</w:t>
            </w:r>
            <w:r w:rsidRPr="009315DB">
              <w:rPr>
                <w:rFonts w:ascii="Arial" w:hAnsi="Arial" w:cs="Arial"/>
                <w:sz w:val="22"/>
                <w:szCs w:val="22"/>
                <w:lang w:val="nl-NL" w:eastAsia="nl-NL"/>
              </w:rPr>
              <w:t xml:space="preserve"> – place-essential</w:t>
            </w:r>
          </w:p>
          <w:p w14:paraId="01D7B035" w14:textId="77777777" w:rsidR="0085655B" w:rsidRPr="009315DB" w:rsidRDefault="0085655B" w:rsidP="0085655B">
            <w:pPr>
              <w:contextualSpacing/>
              <w:rPr>
                <w:rFonts w:ascii="Arial" w:hAnsi="Arial" w:cs="Arial"/>
                <w:sz w:val="22"/>
                <w:szCs w:val="22"/>
                <w:lang w:val="nl-NL" w:eastAsia="nl-NL"/>
              </w:rPr>
            </w:pPr>
          </w:p>
          <w:p w14:paraId="4A8F9ED8" w14:textId="77777777" w:rsidR="0085655B" w:rsidRPr="009315DB" w:rsidRDefault="0085655B" w:rsidP="0085655B">
            <w:pPr>
              <w:contextualSpacing/>
              <w:rPr>
                <w:rFonts w:ascii="Arial" w:hAnsi="Arial" w:cs="Arial"/>
                <w:sz w:val="22"/>
                <w:szCs w:val="22"/>
                <w:lang w:val="nl-NL" w:eastAsia="nl-NL"/>
              </w:rPr>
            </w:pPr>
            <w:r w:rsidRPr="009315DB">
              <w:rPr>
                <w:rFonts w:ascii="Arial" w:hAnsi="Arial" w:cs="Arial"/>
                <w:sz w:val="22"/>
                <w:szCs w:val="22"/>
                <w:lang w:val="nl-NL" w:eastAsia="nl-NL"/>
              </w:rPr>
              <w:t>Kenmerken van de locatie:</w:t>
            </w:r>
          </w:p>
          <w:p w14:paraId="07519F8C" w14:textId="77777777" w:rsidR="0085655B" w:rsidRPr="009315DB" w:rsidRDefault="0085655B" w:rsidP="0085655B">
            <w:pPr>
              <w:numPr>
                <w:ilvl w:val="0"/>
                <w:numId w:val="1"/>
              </w:numPr>
              <w:contextualSpacing/>
              <w:jc w:val="both"/>
              <w:rPr>
                <w:rFonts w:ascii="Arial" w:hAnsi="Arial" w:cs="Arial"/>
                <w:sz w:val="22"/>
                <w:szCs w:val="22"/>
                <w:lang w:val="nl-NL" w:eastAsia="nl-NL"/>
              </w:rPr>
            </w:pPr>
            <w:r w:rsidRPr="009315DB">
              <w:rPr>
                <w:rFonts w:ascii="Arial" w:hAnsi="Arial" w:cs="Arial"/>
                <w:sz w:val="22"/>
                <w:szCs w:val="22"/>
                <w:lang w:val="nl-NL" w:eastAsia="nl-NL"/>
              </w:rPr>
              <w:t>Verharde ondergrond</w:t>
            </w:r>
          </w:p>
          <w:p w14:paraId="18D95F76" w14:textId="77777777" w:rsidR="009315DB" w:rsidRPr="009315DB" w:rsidRDefault="009315DB" w:rsidP="009315DB">
            <w:pPr>
              <w:contextualSpacing/>
              <w:jc w:val="both"/>
              <w:rPr>
                <w:rFonts w:ascii="Arial" w:hAnsi="Arial" w:cs="Arial"/>
                <w:sz w:val="22"/>
                <w:szCs w:val="22"/>
                <w:lang w:val="nl-NL" w:eastAsia="nl-NL"/>
              </w:rPr>
            </w:pPr>
          </w:p>
          <w:p w14:paraId="02CDAA27" w14:textId="5C901F01" w:rsidR="009315DB" w:rsidRPr="009315DB" w:rsidRDefault="009315DB" w:rsidP="009315DB">
            <w:pPr>
              <w:contextualSpacing/>
              <w:jc w:val="both"/>
              <w:rPr>
                <w:rFonts w:ascii="Arial" w:hAnsi="Arial" w:cs="Arial"/>
                <w:sz w:val="22"/>
                <w:szCs w:val="22"/>
                <w:lang w:val="nl-NL" w:eastAsia="nl-NL"/>
              </w:rPr>
            </w:pPr>
            <w:r w:rsidRPr="009315DB">
              <w:rPr>
                <w:rFonts w:ascii="Arial" w:hAnsi="Arial" w:cs="Arial"/>
                <w:sz w:val="22"/>
                <w:szCs w:val="22"/>
                <w:lang w:val="nl-NL" w:eastAsia="nl-NL"/>
              </w:rPr>
              <w:sym w:font="Wingdings" w:char="F0E0"/>
            </w:r>
            <w:r w:rsidRPr="009315DB">
              <w:rPr>
                <w:rFonts w:ascii="Arial" w:hAnsi="Arial" w:cs="Arial"/>
                <w:sz w:val="22"/>
                <w:szCs w:val="22"/>
                <w:lang w:val="nl-NL" w:eastAsia="nl-NL"/>
              </w:rPr>
              <w:t xml:space="preserve"> Speelplaats</w:t>
            </w:r>
          </w:p>
        </w:tc>
      </w:tr>
      <w:tr w:rsidR="00753CAF" w:rsidRPr="0052147A" w14:paraId="0D7FE90B" w14:textId="77777777" w:rsidTr="001E0E44">
        <w:trPr>
          <w:cantSplit/>
          <w:trHeight w:val="567"/>
        </w:trPr>
        <w:tc>
          <w:tcPr>
            <w:tcW w:w="1401" w:type="pct"/>
            <w:tcBorders>
              <w:bottom w:val="single" w:sz="18" w:space="0" w:color="auto"/>
            </w:tcBorders>
            <w:shd w:val="clear" w:color="auto" w:fill="D4E1CA"/>
            <w:vAlign w:val="center"/>
          </w:tcPr>
          <w:p w14:paraId="11FEFEEE" w14:textId="4E0BB45E" w:rsidR="00753CAF" w:rsidRPr="00753CAF" w:rsidRDefault="00753CAF" w:rsidP="00753CAF">
            <w:pPr>
              <w:contextualSpacing/>
              <w:rPr>
                <w:rFonts w:ascii="Arial" w:hAnsi="Arial" w:cs="Arial"/>
                <w:b/>
                <w:bCs/>
                <w:sz w:val="22"/>
                <w:szCs w:val="22"/>
                <w:lang w:val="nl-NL" w:eastAsia="nl-NL"/>
              </w:rPr>
            </w:pPr>
            <w:r w:rsidRPr="00753CAF">
              <w:rPr>
                <w:rFonts w:ascii="Arial" w:hAnsi="Arial" w:cs="Arial"/>
                <w:b/>
                <w:bCs/>
                <w:sz w:val="22"/>
                <w:szCs w:val="22"/>
              </w:rPr>
              <w:t>Tijdsduur</w:t>
            </w:r>
            <w:r w:rsidRPr="00753CAF">
              <w:rPr>
                <w:rFonts w:ascii="Arial" w:hAnsi="Arial" w:cs="Arial"/>
                <w:b/>
                <w:bCs/>
              </w:rPr>
              <w:br/>
            </w:r>
            <w:r w:rsidRPr="00753CAF">
              <w:rPr>
                <w:rFonts w:ascii="Arial" w:hAnsi="Arial" w:cs="Arial"/>
                <w:szCs w:val="22"/>
              </w:rPr>
              <w:t>(verplaatsing niet ingerekend)</w:t>
            </w:r>
          </w:p>
        </w:tc>
        <w:tc>
          <w:tcPr>
            <w:tcW w:w="3599" w:type="pct"/>
            <w:tcBorders>
              <w:bottom w:val="single" w:sz="18" w:space="0" w:color="auto"/>
            </w:tcBorders>
            <w:vAlign w:val="center"/>
          </w:tcPr>
          <w:p w14:paraId="7E869E9D" w14:textId="77777777" w:rsidR="00753CAF" w:rsidRPr="0052147A" w:rsidRDefault="00753CAF" w:rsidP="00753CAF">
            <w:pPr>
              <w:contextualSpacing/>
              <w:rPr>
                <w:rFonts w:ascii="Arial" w:hAnsi="Arial" w:cs="Arial"/>
                <w:sz w:val="22"/>
                <w:szCs w:val="22"/>
                <w:lang w:val="nl-NL" w:eastAsia="nl-NL"/>
              </w:rPr>
            </w:pPr>
            <w:r w:rsidRPr="0052147A">
              <w:rPr>
                <w:rFonts w:ascii="Arial" w:hAnsi="Arial" w:cs="Arial"/>
                <w:sz w:val="22"/>
                <w:szCs w:val="22"/>
                <w:lang w:val="nl-NL" w:eastAsia="nl-NL"/>
              </w:rPr>
              <w:t>20 à 25 minuten</w:t>
            </w:r>
          </w:p>
        </w:tc>
      </w:tr>
      <w:tr w:rsidR="00753CAF" w:rsidRPr="0052147A" w14:paraId="2C7B7BDB" w14:textId="77777777" w:rsidTr="001E0E44">
        <w:trPr>
          <w:cantSplit/>
          <w:trHeight w:val="567"/>
        </w:trPr>
        <w:tc>
          <w:tcPr>
            <w:tcW w:w="1401" w:type="pct"/>
            <w:tcBorders>
              <w:top w:val="single" w:sz="18" w:space="0" w:color="auto"/>
              <w:bottom w:val="single" w:sz="18" w:space="0" w:color="auto"/>
            </w:tcBorders>
            <w:shd w:val="clear" w:color="auto" w:fill="D4E1CA"/>
            <w:vAlign w:val="center"/>
          </w:tcPr>
          <w:p w14:paraId="7F1C1625" w14:textId="77777777" w:rsidR="00753CAF" w:rsidRPr="0052147A" w:rsidRDefault="00753CAF" w:rsidP="00753CAF">
            <w:pPr>
              <w:contextualSpacing/>
              <w:rPr>
                <w:rFonts w:ascii="Arial" w:hAnsi="Arial" w:cs="Arial"/>
                <w:b/>
                <w:bCs/>
                <w:sz w:val="22"/>
                <w:szCs w:val="22"/>
                <w:lang w:val="nl-NL" w:eastAsia="nl-NL"/>
              </w:rPr>
            </w:pPr>
            <w:r w:rsidRPr="0052147A">
              <w:rPr>
                <w:rFonts w:ascii="Arial" w:hAnsi="Arial" w:cs="Arial"/>
                <w:b/>
                <w:bCs/>
                <w:sz w:val="22"/>
                <w:szCs w:val="22"/>
                <w:lang w:val="nl-NL" w:eastAsia="nl-NL"/>
              </w:rPr>
              <w:t>Afspraken</w:t>
            </w:r>
          </w:p>
        </w:tc>
        <w:tc>
          <w:tcPr>
            <w:tcW w:w="3599" w:type="pct"/>
            <w:tcBorders>
              <w:top w:val="single" w:sz="18" w:space="0" w:color="auto"/>
              <w:bottom w:val="single" w:sz="18" w:space="0" w:color="auto"/>
            </w:tcBorders>
            <w:vAlign w:val="center"/>
          </w:tcPr>
          <w:p w14:paraId="738A90C2" w14:textId="77777777" w:rsidR="00753CAF" w:rsidRPr="0052147A" w:rsidRDefault="00753CAF" w:rsidP="00753CAF">
            <w:pPr>
              <w:numPr>
                <w:ilvl w:val="0"/>
                <w:numId w:val="1"/>
              </w:numPr>
              <w:contextualSpacing/>
              <w:jc w:val="both"/>
              <w:rPr>
                <w:rFonts w:ascii="Arial" w:hAnsi="Arial" w:cs="Arial"/>
                <w:sz w:val="22"/>
                <w:szCs w:val="22"/>
                <w:lang w:val="nl-NL" w:eastAsia="nl-NL"/>
              </w:rPr>
            </w:pPr>
            <w:r w:rsidRPr="0052147A">
              <w:rPr>
                <w:rFonts w:ascii="Arial" w:hAnsi="Arial" w:cs="Arial"/>
                <w:sz w:val="22"/>
                <w:szCs w:val="22"/>
                <w:lang w:val="nl-NL" w:eastAsia="nl-NL"/>
              </w:rPr>
              <w:t>In de gangen is het stil.</w:t>
            </w:r>
          </w:p>
          <w:p w14:paraId="25E0647B" w14:textId="77777777" w:rsidR="00753CAF" w:rsidRPr="0052147A" w:rsidRDefault="00753CAF" w:rsidP="00753CAF">
            <w:pPr>
              <w:numPr>
                <w:ilvl w:val="0"/>
                <w:numId w:val="1"/>
              </w:numPr>
              <w:contextualSpacing/>
              <w:jc w:val="both"/>
              <w:rPr>
                <w:rFonts w:ascii="Arial" w:hAnsi="Arial" w:cs="Arial"/>
                <w:sz w:val="22"/>
                <w:szCs w:val="22"/>
                <w:lang w:val="nl-NL" w:eastAsia="nl-NL"/>
              </w:rPr>
            </w:pPr>
            <w:r w:rsidRPr="0052147A">
              <w:rPr>
                <w:rFonts w:ascii="Arial" w:hAnsi="Arial" w:cs="Arial"/>
                <w:sz w:val="22"/>
                <w:szCs w:val="22"/>
                <w:lang w:val="nl-NL" w:eastAsia="nl-NL"/>
              </w:rPr>
              <w:t>Tijdens de uitleg van de leerkracht zijn leerlingen stil en letten ze op.</w:t>
            </w:r>
          </w:p>
        </w:tc>
      </w:tr>
    </w:tbl>
    <w:p w14:paraId="1B12A059" w14:textId="4C659F23" w:rsidR="00BA7FB7" w:rsidRPr="0052147A" w:rsidRDefault="00BA7FB7">
      <w:pPr>
        <w:rPr>
          <w:rFonts w:ascii="Arial" w:hAnsi="Arial" w:cs="Arial"/>
        </w:rPr>
      </w:pPr>
    </w:p>
    <w:sectPr w:rsidR="00BA7FB7" w:rsidRPr="0052147A" w:rsidSect="0059225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6BBDD" w14:textId="77777777" w:rsidR="00630CF3" w:rsidRDefault="00630CF3" w:rsidP="0052147A">
      <w:pPr>
        <w:spacing w:after="0" w:line="240" w:lineRule="auto"/>
      </w:pPr>
      <w:r>
        <w:separator/>
      </w:r>
    </w:p>
  </w:endnote>
  <w:endnote w:type="continuationSeparator" w:id="0">
    <w:p w14:paraId="10AA1EA8" w14:textId="77777777" w:rsidR="00630CF3" w:rsidRDefault="00630CF3" w:rsidP="00521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17FF" w14:textId="77777777" w:rsidR="004A28F4" w:rsidRDefault="004A28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0882" w14:textId="77777777" w:rsidR="004A28F4" w:rsidRDefault="004A28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1A11" w14:textId="77777777" w:rsidR="004A28F4" w:rsidRDefault="004A28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F7646" w14:textId="77777777" w:rsidR="00630CF3" w:rsidRDefault="00630CF3" w:rsidP="0052147A">
      <w:pPr>
        <w:spacing w:after="0" w:line="240" w:lineRule="auto"/>
      </w:pPr>
      <w:r>
        <w:separator/>
      </w:r>
    </w:p>
  </w:footnote>
  <w:footnote w:type="continuationSeparator" w:id="0">
    <w:p w14:paraId="51F6796D" w14:textId="77777777" w:rsidR="00630CF3" w:rsidRDefault="00630CF3" w:rsidP="00521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ACD1" w14:textId="77777777" w:rsidR="004A28F4" w:rsidRDefault="004A28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8B72" w14:textId="718FEBF9" w:rsidR="0052147A" w:rsidRPr="00807BA3" w:rsidRDefault="00E60C3E">
    <w:pPr>
      <w:pStyle w:val="Koptekst"/>
      <w:rPr>
        <w:rFonts w:ascii="Arial" w:hAnsi="Arial" w:cs="Arial"/>
        <w:sz w:val="20"/>
        <w:szCs w:val="20"/>
      </w:rPr>
    </w:pPr>
    <w:r>
      <w:rPr>
        <w:rFonts w:ascii="Arial" w:hAnsi="Arial" w:cs="Arial"/>
        <w:sz w:val="20"/>
        <w:szCs w:val="20"/>
      </w:rPr>
      <w:t>B</w:t>
    </w:r>
    <w:r w:rsidR="004A28F4">
      <w:rPr>
        <w:rFonts w:ascii="Arial" w:hAnsi="Arial" w:cs="Arial"/>
        <w:sz w:val="20"/>
        <w:szCs w:val="20"/>
      </w:rPr>
      <w:t>ouw van het oog</w:t>
    </w:r>
    <w:r w:rsidR="0052147A" w:rsidRPr="00807BA3">
      <w:rPr>
        <w:rFonts w:ascii="Arial" w:hAnsi="Arial" w:cs="Arial"/>
        <w:sz w:val="20"/>
        <w:szCs w:val="20"/>
      </w:rPr>
      <w:tab/>
    </w:r>
    <w:r w:rsidR="0052147A" w:rsidRPr="00807BA3">
      <w:rPr>
        <w:rFonts w:ascii="Arial" w:hAnsi="Arial" w:cs="Arial"/>
        <w:sz w:val="20"/>
        <w:szCs w:val="20"/>
      </w:rPr>
      <w:tab/>
      <w:t>Noa Beckers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0CBA" w14:textId="77777777" w:rsidR="004A28F4" w:rsidRDefault="004A28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E6E"/>
    <w:multiLevelType w:val="hybridMultilevel"/>
    <w:tmpl w:val="3B78FB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5A51F2C"/>
    <w:multiLevelType w:val="hybridMultilevel"/>
    <w:tmpl w:val="4A7A9EE0"/>
    <w:lvl w:ilvl="0" w:tplc="7B0861B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00769BB"/>
    <w:multiLevelType w:val="hybridMultilevel"/>
    <w:tmpl w:val="0E0421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70615548">
    <w:abstractNumId w:val="0"/>
  </w:num>
  <w:num w:numId="2" w16cid:durableId="199099527">
    <w:abstractNumId w:val="2"/>
  </w:num>
  <w:num w:numId="3" w16cid:durableId="864951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34E"/>
    <w:rsid w:val="00042D61"/>
    <w:rsid w:val="001556BA"/>
    <w:rsid w:val="001E0E44"/>
    <w:rsid w:val="004A28F4"/>
    <w:rsid w:val="00510C2A"/>
    <w:rsid w:val="0052147A"/>
    <w:rsid w:val="00592257"/>
    <w:rsid w:val="005B487F"/>
    <w:rsid w:val="00630CF3"/>
    <w:rsid w:val="00725E4D"/>
    <w:rsid w:val="00753CAF"/>
    <w:rsid w:val="00807BA3"/>
    <w:rsid w:val="00855CA6"/>
    <w:rsid w:val="0085655B"/>
    <w:rsid w:val="00870618"/>
    <w:rsid w:val="00876706"/>
    <w:rsid w:val="008D74B8"/>
    <w:rsid w:val="008E14F2"/>
    <w:rsid w:val="009216BA"/>
    <w:rsid w:val="009314F4"/>
    <w:rsid w:val="009315DB"/>
    <w:rsid w:val="00942272"/>
    <w:rsid w:val="00AF67B6"/>
    <w:rsid w:val="00B131B2"/>
    <w:rsid w:val="00BA7FB7"/>
    <w:rsid w:val="00C10A11"/>
    <w:rsid w:val="00C46FFB"/>
    <w:rsid w:val="00CA234E"/>
    <w:rsid w:val="00D06050"/>
    <w:rsid w:val="00DE3ECD"/>
    <w:rsid w:val="00E60C3E"/>
    <w:rsid w:val="00E90F4C"/>
    <w:rsid w:val="00E94E06"/>
    <w:rsid w:val="00FF0439"/>
    <w:rsid w:val="00FF0FF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C9A8A"/>
  <w15:chartTrackingRefBased/>
  <w15:docId w15:val="{2392E558-EDF0-4BBB-84AB-E973C47D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56BA"/>
  </w:style>
  <w:style w:type="paragraph" w:styleId="Kop1">
    <w:name w:val="heading 1"/>
    <w:basedOn w:val="Standaard"/>
    <w:next w:val="Standaard"/>
    <w:link w:val="Kop1Char"/>
    <w:uiPriority w:val="9"/>
    <w:qFormat/>
    <w:rsid w:val="005B487F"/>
    <w:pPr>
      <w:keepNext/>
      <w:keepLines/>
      <w:spacing w:before="240" w:after="0"/>
      <w:outlineLvl w:val="0"/>
    </w:pPr>
    <w:rPr>
      <w:rFonts w:asciiTheme="majorHAnsi" w:eastAsiaTheme="majorEastAsia" w:hAnsiTheme="majorHAnsi" w:cstheme="majorBidi"/>
      <w:color w:val="3B641E" w:themeColor="accent1" w:themeShade="BF"/>
      <w:sz w:val="32"/>
      <w:szCs w:val="32"/>
    </w:rPr>
  </w:style>
  <w:style w:type="paragraph" w:styleId="Kop2">
    <w:name w:val="heading 2"/>
    <w:basedOn w:val="Standaard"/>
    <w:next w:val="Standaard"/>
    <w:link w:val="Kop2Char"/>
    <w:uiPriority w:val="9"/>
    <w:unhideWhenUsed/>
    <w:qFormat/>
    <w:rsid w:val="005B487F"/>
    <w:pPr>
      <w:keepNext/>
      <w:keepLines/>
      <w:spacing w:before="40" w:after="0"/>
      <w:outlineLvl w:val="1"/>
    </w:pPr>
    <w:rPr>
      <w:rFonts w:asciiTheme="majorHAnsi" w:eastAsiaTheme="majorEastAsia" w:hAnsiTheme="majorHAnsi" w:cstheme="majorBidi"/>
      <w:color w:val="3B641E" w:themeColor="accent1" w:themeShade="BF"/>
      <w:sz w:val="26"/>
      <w:szCs w:val="26"/>
    </w:rPr>
  </w:style>
  <w:style w:type="paragraph" w:styleId="Kop3">
    <w:name w:val="heading 3"/>
    <w:basedOn w:val="Standaard"/>
    <w:next w:val="Standaard"/>
    <w:link w:val="Kop3Char"/>
    <w:uiPriority w:val="9"/>
    <w:unhideWhenUsed/>
    <w:qFormat/>
    <w:rsid w:val="005B487F"/>
    <w:pPr>
      <w:keepNext/>
      <w:keepLines/>
      <w:spacing w:before="40" w:after="0"/>
      <w:outlineLvl w:val="2"/>
    </w:pPr>
    <w:rPr>
      <w:rFonts w:asciiTheme="majorHAnsi" w:eastAsiaTheme="majorEastAsia" w:hAnsiTheme="majorHAnsi" w:cstheme="majorBidi"/>
      <w:color w:val="274214" w:themeColor="accent1" w:themeShade="7F"/>
      <w:sz w:val="24"/>
      <w:szCs w:val="24"/>
    </w:rPr>
  </w:style>
  <w:style w:type="paragraph" w:styleId="Kop4">
    <w:name w:val="heading 4"/>
    <w:basedOn w:val="Standaard"/>
    <w:next w:val="Standaard"/>
    <w:link w:val="Kop4Char"/>
    <w:uiPriority w:val="9"/>
    <w:unhideWhenUsed/>
    <w:qFormat/>
    <w:rsid w:val="005B487F"/>
    <w:pPr>
      <w:keepNext/>
      <w:keepLines/>
      <w:spacing w:before="40" w:after="0"/>
      <w:outlineLvl w:val="3"/>
    </w:pPr>
    <w:rPr>
      <w:rFonts w:asciiTheme="majorHAnsi" w:eastAsiaTheme="majorEastAsia" w:hAnsiTheme="majorHAnsi" w:cstheme="majorBidi"/>
      <w:i/>
      <w:iCs/>
      <w:color w:val="3B641E" w:themeColor="accent1" w:themeShade="BF"/>
    </w:rPr>
  </w:style>
  <w:style w:type="paragraph" w:styleId="Kop5">
    <w:name w:val="heading 5"/>
    <w:basedOn w:val="Standaard"/>
    <w:next w:val="Standaard"/>
    <w:link w:val="Kop5Char"/>
    <w:uiPriority w:val="9"/>
    <w:unhideWhenUsed/>
    <w:qFormat/>
    <w:rsid w:val="005B487F"/>
    <w:pPr>
      <w:keepNext/>
      <w:keepLines/>
      <w:spacing w:before="40" w:after="0"/>
      <w:outlineLvl w:val="4"/>
    </w:pPr>
    <w:rPr>
      <w:rFonts w:asciiTheme="majorHAnsi" w:eastAsiaTheme="majorEastAsia" w:hAnsiTheme="majorHAnsi" w:cstheme="majorBidi"/>
      <w:color w:val="3B641E" w:themeColor="accent1" w:themeShade="BF"/>
    </w:rPr>
  </w:style>
  <w:style w:type="paragraph" w:styleId="Kop6">
    <w:name w:val="heading 6"/>
    <w:basedOn w:val="Standaard"/>
    <w:next w:val="Standaard"/>
    <w:link w:val="Kop6Char"/>
    <w:uiPriority w:val="9"/>
    <w:unhideWhenUsed/>
    <w:qFormat/>
    <w:rsid w:val="005B487F"/>
    <w:pPr>
      <w:keepNext/>
      <w:keepLines/>
      <w:spacing w:before="40" w:after="0"/>
      <w:outlineLvl w:val="5"/>
    </w:pPr>
    <w:rPr>
      <w:rFonts w:asciiTheme="majorHAnsi" w:eastAsiaTheme="majorEastAsia" w:hAnsiTheme="majorHAnsi" w:cstheme="majorBidi"/>
      <w:color w:val="274214" w:themeColor="accent1" w:themeShade="7F"/>
    </w:rPr>
  </w:style>
  <w:style w:type="paragraph" w:styleId="Kop7">
    <w:name w:val="heading 7"/>
    <w:basedOn w:val="Standaard"/>
    <w:next w:val="Standaard"/>
    <w:link w:val="Kop7Char"/>
    <w:uiPriority w:val="9"/>
    <w:unhideWhenUsed/>
    <w:qFormat/>
    <w:rsid w:val="005B487F"/>
    <w:pPr>
      <w:keepNext/>
      <w:keepLines/>
      <w:spacing w:before="40" w:after="0"/>
      <w:outlineLvl w:val="6"/>
    </w:pPr>
    <w:rPr>
      <w:rFonts w:asciiTheme="majorHAnsi" w:eastAsiaTheme="majorEastAsia" w:hAnsiTheme="majorHAnsi" w:cstheme="majorBidi"/>
      <w:i/>
      <w:iCs/>
      <w:color w:val="274214" w:themeColor="accent1" w:themeShade="7F"/>
    </w:rPr>
  </w:style>
  <w:style w:type="paragraph" w:styleId="Kop8">
    <w:name w:val="heading 8"/>
    <w:basedOn w:val="Standaard"/>
    <w:next w:val="Standaard"/>
    <w:link w:val="Kop8Char"/>
    <w:uiPriority w:val="9"/>
    <w:unhideWhenUsed/>
    <w:qFormat/>
    <w:rsid w:val="005B487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5B487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487F"/>
    <w:rPr>
      <w:rFonts w:asciiTheme="majorHAnsi" w:eastAsiaTheme="majorEastAsia" w:hAnsiTheme="majorHAnsi" w:cstheme="majorBidi"/>
      <w:color w:val="3B641E" w:themeColor="accent1" w:themeShade="BF"/>
      <w:sz w:val="32"/>
      <w:szCs w:val="32"/>
    </w:rPr>
  </w:style>
  <w:style w:type="character" w:customStyle="1" w:styleId="Kop2Char">
    <w:name w:val="Kop 2 Char"/>
    <w:basedOn w:val="Standaardalinea-lettertype"/>
    <w:link w:val="Kop2"/>
    <w:uiPriority w:val="9"/>
    <w:rsid w:val="005B487F"/>
    <w:rPr>
      <w:rFonts w:asciiTheme="majorHAnsi" w:eastAsiaTheme="majorEastAsia" w:hAnsiTheme="majorHAnsi" w:cstheme="majorBidi"/>
      <w:color w:val="3B641E" w:themeColor="accent1" w:themeShade="BF"/>
      <w:sz w:val="26"/>
      <w:szCs w:val="26"/>
    </w:rPr>
  </w:style>
  <w:style w:type="character" w:customStyle="1" w:styleId="Kop3Char">
    <w:name w:val="Kop 3 Char"/>
    <w:basedOn w:val="Standaardalinea-lettertype"/>
    <w:link w:val="Kop3"/>
    <w:uiPriority w:val="9"/>
    <w:rsid w:val="005B487F"/>
    <w:rPr>
      <w:rFonts w:asciiTheme="majorHAnsi" w:eastAsiaTheme="majorEastAsia" w:hAnsiTheme="majorHAnsi" w:cstheme="majorBidi"/>
      <w:color w:val="274214" w:themeColor="accent1" w:themeShade="7F"/>
      <w:sz w:val="24"/>
      <w:szCs w:val="24"/>
    </w:rPr>
  </w:style>
  <w:style w:type="character" w:customStyle="1" w:styleId="Kop4Char">
    <w:name w:val="Kop 4 Char"/>
    <w:basedOn w:val="Standaardalinea-lettertype"/>
    <w:link w:val="Kop4"/>
    <w:uiPriority w:val="9"/>
    <w:rsid w:val="005B487F"/>
    <w:rPr>
      <w:rFonts w:asciiTheme="majorHAnsi" w:eastAsiaTheme="majorEastAsia" w:hAnsiTheme="majorHAnsi" w:cstheme="majorBidi"/>
      <w:i/>
      <w:iCs/>
      <w:color w:val="3B641E" w:themeColor="accent1" w:themeShade="BF"/>
    </w:rPr>
  </w:style>
  <w:style w:type="character" w:customStyle="1" w:styleId="Kop5Char">
    <w:name w:val="Kop 5 Char"/>
    <w:basedOn w:val="Standaardalinea-lettertype"/>
    <w:link w:val="Kop5"/>
    <w:uiPriority w:val="9"/>
    <w:rsid w:val="005B487F"/>
    <w:rPr>
      <w:rFonts w:asciiTheme="majorHAnsi" w:eastAsiaTheme="majorEastAsia" w:hAnsiTheme="majorHAnsi" w:cstheme="majorBidi"/>
      <w:color w:val="3B641E" w:themeColor="accent1" w:themeShade="BF"/>
    </w:rPr>
  </w:style>
  <w:style w:type="character" w:customStyle="1" w:styleId="Kop6Char">
    <w:name w:val="Kop 6 Char"/>
    <w:basedOn w:val="Standaardalinea-lettertype"/>
    <w:link w:val="Kop6"/>
    <w:uiPriority w:val="9"/>
    <w:rsid w:val="005B487F"/>
    <w:rPr>
      <w:rFonts w:asciiTheme="majorHAnsi" w:eastAsiaTheme="majorEastAsia" w:hAnsiTheme="majorHAnsi" w:cstheme="majorBidi"/>
      <w:color w:val="274214" w:themeColor="accent1" w:themeShade="7F"/>
    </w:rPr>
  </w:style>
  <w:style w:type="character" w:customStyle="1" w:styleId="Kop7Char">
    <w:name w:val="Kop 7 Char"/>
    <w:basedOn w:val="Standaardalinea-lettertype"/>
    <w:link w:val="Kop7"/>
    <w:uiPriority w:val="9"/>
    <w:rsid w:val="005B487F"/>
    <w:rPr>
      <w:rFonts w:asciiTheme="majorHAnsi" w:eastAsiaTheme="majorEastAsia" w:hAnsiTheme="majorHAnsi" w:cstheme="majorBidi"/>
      <w:i/>
      <w:iCs/>
      <w:color w:val="274214" w:themeColor="accent1" w:themeShade="7F"/>
    </w:rPr>
  </w:style>
  <w:style w:type="character" w:customStyle="1" w:styleId="Kop8Char">
    <w:name w:val="Kop 8 Char"/>
    <w:basedOn w:val="Standaardalinea-lettertype"/>
    <w:link w:val="Kop8"/>
    <w:uiPriority w:val="9"/>
    <w:rsid w:val="005B487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5B487F"/>
    <w:rPr>
      <w:rFonts w:asciiTheme="majorHAnsi" w:eastAsiaTheme="majorEastAsia" w:hAnsiTheme="majorHAnsi" w:cstheme="majorBidi"/>
      <w:i/>
      <w:iCs/>
      <w:color w:val="272727" w:themeColor="text1" w:themeTint="D8"/>
      <w:sz w:val="21"/>
      <w:szCs w:val="21"/>
    </w:rPr>
  </w:style>
  <w:style w:type="paragraph" w:styleId="Titel">
    <w:name w:val="Title"/>
    <w:basedOn w:val="Standaard"/>
    <w:next w:val="Standaard"/>
    <w:link w:val="TitelChar"/>
    <w:uiPriority w:val="10"/>
    <w:qFormat/>
    <w:rsid w:val="005B48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48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487F"/>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5B487F"/>
    <w:rPr>
      <w:rFonts w:eastAsiaTheme="minorEastAsia"/>
      <w:color w:val="5A5A5A" w:themeColor="text1" w:themeTint="A5"/>
      <w:spacing w:val="15"/>
    </w:rPr>
  </w:style>
  <w:style w:type="character" w:styleId="Zwaar">
    <w:name w:val="Strong"/>
    <w:basedOn w:val="Standaardalinea-lettertype"/>
    <w:uiPriority w:val="22"/>
    <w:qFormat/>
    <w:rsid w:val="005B487F"/>
    <w:rPr>
      <w:b/>
      <w:bCs/>
    </w:rPr>
  </w:style>
  <w:style w:type="character" w:styleId="Intensievebenadrukking">
    <w:name w:val="Intense Emphasis"/>
    <w:basedOn w:val="Standaardalinea-lettertype"/>
    <w:uiPriority w:val="21"/>
    <w:qFormat/>
    <w:rsid w:val="005B487F"/>
    <w:rPr>
      <w:i/>
      <w:iCs/>
      <w:color w:val="508729" w:themeColor="accent1"/>
    </w:rPr>
  </w:style>
  <w:style w:type="character" w:styleId="Nadruk">
    <w:name w:val="Emphasis"/>
    <w:basedOn w:val="Standaardalinea-lettertype"/>
    <w:uiPriority w:val="20"/>
    <w:qFormat/>
    <w:rsid w:val="005B487F"/>
    <w:rPr>
      <w:i/>
      <w:iCs/>
    </w:rPr>
  </w:style>
  <w:style w:type="character" w:styleId="Subtielebenadrukking">
    <w:name w:val="Subtle Emphasis"/>
    <w:basedOn w:val="Standaardalinea-lettertype"/>
    <w:uiPriority w:val="19"/>
    <w:qFormat/>
    <w:rsid w:val="005B487F"/>
    <w:rPr>
      <w:i/>
      <w:iCs/>
      <w:color w:val="404040" w:themeColor="text1" w:themeTint="BF"/>
    </w:rPr>
  </w:style>
  <w:style w:type="paragraph" w:styleId="Lijstalinea">
    <w:name w:val="List Paragraph"/>
    <w:basedOn w:val="Standaard"/>
    <w:uiPriority w:val="34"/>
    <w:qFormat/>
    <w:rsid w:val="00FF0439"/>
    <w:pPr>
      <w:ind w:left="720"/>
    </w:pPr>
  </w:style>
  <w:style w:type="paragraph" w:styleId="Duidelijkcitaat">
    <w:name w:val="Intense Quote"/>
    <w:basedOn w:val="Standaard"/>
    <w:next w:val="Standaard"/>
    <w:link w:val="DuidelijkcitaatChar"/>
    <w:uiPriority w:val="30"/>
    <w:qFormat/>
    <w:rsid w:val="005B487F"/>
    <w:pPr>
      <w:pBdr>
        <w:top w:val="single" w:sz="4" w:space="10" w:color="508729" w:themeColor="accent1"/>
        <w:bottom w:val="single" w:sz="4" w:space="10" w:color="508729" w:themeColor="accent1"/>
      </w:pBdr>
      <w:spacing w:before="360" w:after="360"/>
      <w:ind w:left="864" w:right="864"/>
      <w:jc w:val="center"/>
    </w:pPr>
    <w:rPr>
      <w:i/>
      <w:iCs/>
      <w:color w:val="508729" w:themeColor="accent1"/>
    </w:rPr>
  </w:style>
  <w:style w:type="character" w:customStyle="1" w:styleId="DuidelijkcitaatChar">
    <w:name w:val="Duidelijk citaat Char"/>
    <w:basedOn w:val="Standaardalinea-lettertype"/>
    <w:link w:val="Duidelijkcitaat"/>
    <w:uiPriority w:val="30"/>
    <w:rsid w:val="005B487F"/>
    <w:rPr>
      <w:i/>
      <w:iCs/>
      <w:color w:val="508729" w:themeColor="accent1"/>
    </w:rPr>
  </w:style>
  <w:style w:type="paragraph" w:styleId="Citaat">
    <w:name w:val="Quote"/>
    <w:basedOn w:val="Standaard"/>
    <w:next w:val="Standaard"/>
    <w:link w:val="CitaatChar"/>
    <w:uiPriority w:val="29"/>
    <w:qFormat/>
    <w:rsid w:val="005B487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5B487F"/>
    <w:rPr>
      <w:i/>
      <w:iCs/>
      <w:color w:val="404040" w:themeColor="text1" w:themeTint="BF"/>
    </w:rPr>
  </w:style>
  <w:style w:type="character" w:styleId="Subtieleverwijzing">
    <w:name w:val="Subtle Reference"/>
    <w:basedOn w:val="Standaardalinea-lettertype"/>
    <w:uiPriority w:val="31"/>
    <w:qFormat/>
    <w:rsid w:val="005B487F"/>
    <w:rPr>
      <w:smallCaps/>
      <w:color w:val="5A5A5A" w:themeColor="text1" w:themeTint="A5"/>
    </w:rPr>
  </w:style>
  <w:style w:type="character" w:styleId="Intensieveverwijzing">
    <w:name w:val="Intense Reference"/>
    <w:basedOn w:val="Standaardalinea-lettertype"/>
    <w:uiPriority w:val="32"/>
    <w:qFormat/>
    <w:rsid w:val="005B487F"/>
    <w:rPr>
      <w:b/>
      <w:bCs/>
      <w:smallCaps/>
      <w:color w:val="508729" w:themeColor="accent1"/>
      <w:spacing w:val="5"/>
    </w:rPr>
  </w:style>
  <w:style w:type="character" w:styleId="Titelvanboek">
    <w:name w:val="Book Title"/>
    <w:basedOn w:val="Standaardalinea-lettertype"/>
    <w:uiPriority w:val="33"/>
    <w:qFormat/>
    <w:rsid w:val="005B487F"/>
    <w:rPr>
      <w:b/>
      <w:bCs/>
      <w:i/>
      <w:iCs/>
      <w:spacing w:val="5"/>
    </w:rPr>
  </w:style>
  <w:style w:type="paragraph" w:styleId="Geenafstand">
    <w:name w:val="No Spacing"/>
    <w:uiPriority w:val="1"/>
    <w:qFormat/>
    <w:rsid w:val="005B487F"/>
    <w:pPr>
      <w:spacing w:after="0" w:line="240" w:lineRule="auto"/>
    </w:pPr>
  </w:style>
  <w:style w:type="table" w:styleId="Tabelraster">
    <w:name w:val="Table Grid"/>
    <w:basedOn w:val="Standaardtabel"/>
    <w:uiPriority w:val="59"/>
    <w:rsid w:val="00CA234E"/>
    <w:pPr>
      <w:spacing w:after="0" w:line="240" w:lineRule="auto"/>
    </w:pPr>
    <w:rPr>
      <w:rFonts w:ascii="Times New Roman" w:eastAsia="Times New Roman" w:hAnsi="Times New Roman" w:cs="Times New Roman"/>
      <w:kern w:val="0"/>
      <w:sz w:val="20"/>
      <w:szCs w:val="20"/>
      <w:lang w:eastAsia="nl-B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iPriority w:val="99"/>
    <w:unhideWhenUsed/>
    <w:rsid w:val="005214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147A"/>
  </w:style>
  <w:style w:type="paragraph" w:styleId="Voettekst">
    <w:name w:val="footer"/>
    <w:basedOn w:val="Standaard"/>
    <w:link w:val="VoettekstChar"/>
    <w:uiPriority w:val="99"/>
    <w:unhideWhenUsed/>
    <w:rsid w:val="005214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1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Bachelorproef">
      <a:dk1>
        <a:sysClr val="windowText" lastClr="000000"/>
      </a:dk1>
      <a:lt1>
        <a:sysClr val="window" lastClr="FFFFFF"/>
      </a:lt1>
      <a:dk2>
        <a:srgbClr val="737373"/>
      </a:dk2>
      <a:lt2>
        <a:srgbClr val="F2F2F2"/>
      </a:lt2>
      <a:accent1>
        <a:srgbClr val="508729"/>
      </a:accent1>
      <a:accent2>
        <a:srgbClr val="7CA55F"/>
      </a:accent2>
      <a:accent3>
        <a:srgbClr val="A7C394"/>
      </a:accent3>
      <a:accent4>
        <a:srgbClr val="D4E1CA"/>
      </a:accent4>
      <a:accent5>
        <a:srgbClr val="0F9ED5"/>
      </a:accent5>
      <a:accent6>
        <a:srgbClr val="A02B93"/>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1579</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Beckers</dc:creator>
  <cp:keywords/>
  <dc:description/>
  <cp:lastModifiedBy>Noa Beckers</cp:lastModifiedBy>
  <cp:revision>12</cp:revision>
  <dcterms:created xsi:type="dcterms:W3CDTF">2026-05-03T11:11:00Z</dcterms:created>
  <dcterms:modified xsi:type="dcterms:W3CDTF">2026-05-26T08:23:00Z</dcterms:modified>
</cp:coreProperties>
</file>